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BCEB7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OPIS PRZEDMIOTU ZAMÓWIENIA (OPZ)</w:t>
      </w:r>
    </w:p>
    <w:p w14:paraId="06063606" w14:textId="77777777" w:rsidR="00333A25" w:rsidRPr="00333A25" w:rsidRDefault="00333A25" w:rsidP="00333A25">
      <w:pPr>
        <w:rPr>
          <w:b/>
          <w:bCs/>
        </w:rPr>
      </w:pPr>
      <w:bookmarkStart w:id="0" w:name="_GoBack"/>
      <w:bookmarkEnd w:id="0"/>
      <w:r w:rsidRPr="00333A25">
        <w:rPr>
          <w:b/>
          <w:bCs/>
        </w:rPr>
        <w:t>1. Przedmiot zamówienia</w:t>
      </w:r>
    </w:p>
    <w:p w14:paraId="37533B1A" w14:textId="77777777" w:rsidR="00333A25" w:rsidRPr="00333A25" w:rsidRDefault="00333A25" w:rsidP="00333A25">
      <w:r w:rsidRPr="00333A25">
        <w:t xml:space="preserve">Przedmiotem zamówienia jest </w:t>
      </w:r>
      <w:r w:rsidRPr="00333A25">
        <w:rPr>
          <w:b/>
          <w:bCs/>
        </w:rPr>
        <w:t>dostawa fabrycznie nowego, nieużywanego sprzętu komputerowego</w:t>
      </w:r>
      <w:r w:rsidRPr="00333A25">
        <w:t xml:space="preserve"> wraz z niezbędnym okablowaniem, dokumentacją producenta oraz gwarancją, zgodnie z poniższą specyfikacją ilościową i techniczną.</w:t>
      </w:r>
    </w:p>
    <w:p w14:paraId="0F0F33C2" w14:textId="570705CF" w:rsidR="00333A25" w:rsidRPr="00333A25" w:rsidRDefault="00333A25" w:rsidP="00333A25">
      <w:r w:rsidRPr="00333A25">
        <w:t xml:space="preserve">Sprzęt musi pochodzić z oficjalnego kanału dystrybucji na terenie </w:t>
      </w:r>
      <w:r>
        <w:t>Polski</w:t>
      </w:r>
      <w:r w:rsidRPr="00333A25">
        <w:t>, być wolny od wad fizycznych i prawnych oraz spełniać obowiązujące normy i standardy jakości.</w:t>
      </w:r>
    </w:p>
    <w:p w14:paraId="55414EC0" w14:textId="77777777" w:rsidR="00333A25" w:rsidRPr="00333A25" w:rsidRDefault="00877676" w:rsidP="00333A25">
      <w:r>
        <w:pict w14:anchorId="3884157D">
          <v:rect id="_x0000_i1025" style="width:0;height:1.5pt" o:hralign="center" o:hrstd="t" o:hr="t" fillcolor="#a0a0a0" stroked="f"/>
        </w:pict>
      </w:r>
    </w:p>
    <w:p w14:paraId="4576FB35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 Szczegółowy opis asortymentu</w:t>
      </w:r>
    </w:p>
    <w:p w14:paraId="009009D5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2.1 Monitory – 9 sztuk</w:t>
      </w:r>
    </w:p>
    <w:p w14:paraId="30D5E13C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</w:t>
      </w:r>
      <w:proofErr w:type="spellStart"/>
      <w:r w:rsidRPr="00333A25">
        <w:t>iiyama</w:t>
      </w:r>
      <w:proofErr w:type="spellEnd"/>
      <w:r w:rsidRPr="00333A25">
        <w:t xml:space="preserve"> G-Master GB2441HSU-B1 Black </w:t>
      </w:r>
      <w:proofErr w:type="spellStart"/>
      <w:r w:rsidRPr="00333A25">
        <w:t>Hawk</w:t>
      </w:r>
      <w:proofErr w:type="spellEnd"/>
      <w:r w:rsidRPr="00333A25">
        <w:t xml:space="preserve"> 24"</w:t>
      </w:r>
    </w:p>
    <w:p w14:paraId="182E7EC3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4AC1B427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Przekątna ekranu: 24 cale</w:t>
      </w:r>
    </w:p>
    <w:p w14:paraId="04290BEF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Rozdzielczość: Full HD (1920 × 1080)</w:t>
      </w:r>
    </w:p>
    <w:p w14:paraId="35BB7DD5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Typ matrycy: VA lub równoważna</w:t>
      </w:r>
    </w:p>
    <w:p w14:paraId="74D71C15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Czas reakcji: maks. 1 ms (MPRT lub równoważny)</w:t>
      </w:r>
    </w:p>
    <w:p w14:paraId="7B5D4B4F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Jasność: minimum 250 cd/m²</w:t>
      </w:r>
    </w:p>
    <w:p w14:paraId="451F154D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Powłoka: matowa</w:t>
      </w:r>
    </w:p>
    <w:p w14:paraId="548111B3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 xml:space="preserve">Złącza: min. HDMI, </w:t>
      </w:r>
      <w:proofErr w:type="spellStart"/>
      <w:r w:rsidRPr="00333A25">
        <w:t>DisplayPort</w:t>
      </w:r>
      <w:proofErr w:type="spellEnd"/>
    </w:p>
    <w:p w14:paraId="7690DAFD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Regulacja: pochylenie (</w:t>
      </w:r>
      <w:proofErr w:type="spellStart"/>
      <w:r w:rsidRPr="00333A25">
        <w:t>tilt</w:t>
      </w:r>
      <w:proofErr w:type="spellEnd"/>
      <w:r w:rsidRPr="00333A25">
        <w:t>)</w:t>
      </w:r>
    </w:p>
    <w:p w14:paraId="2E2E0962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Kolor obudowy: czarny</w:t>
      </w:r>
    </w:p>
    <w:p w14:paraId="372AB69D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Wbudowane głośniki: tak</w:t>
      </w:r>
    </w:p>
    <w:p w14:paraId="7CAC7FD8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Stan: nowy</w:t>
      </w:r>
    </w:p>
    <w:p w14:paraId="00B1875F" w14:textId="77777777" w:rsidR="00333A25" w:rsidRPr="00333A25" w:rsidRDefault="00333A25" w:rsidP="00333A25">
      <w:pPr>
        <w:numPr>
          <w:ilvl w:val="0"/>
          <w:numId w:val="1"/>
        </w:numPr>
      </w:pPr>
      <w:r w:rsidRPr="00333A25">
        <w:t>Gwarancja producenta: minimum 24 miesiące</w:t>
      </w:r>
    </w:p>
    <w:p w14:paraId="35A2EB67" w14:textId="77777777" w:rsidR="00333A25" w:rsidRPr="00333A25" w:rsidRDefault="00877676" w:rsidP="00333A25">
      <w:r>
        <w:pict w14:anchorId="3E393F9E">
          <v:rect id="_x0000_i1026" style="width:0;height:1.5pt" o:hralign="center" o:hrstd="t" o:hr="t" fillcolor="#a0a0a0" stroked="f"/>
        </w:pict>
      </w:r>
    </w:p>
    <w:p w14:paraId="462DA87C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2.2 Laptopy – 4 sztuki</w:t>
      </w:r>
    </w:p>
    <w:p w14:paraId="60A568B9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HP D0MG5ET – HP 250R G9</w:t>
      </w:r>
    </w:p>
    <w:p w14:paraId="44AF6C94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18E54EC6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Ekran: 15,6" FHD (1920 × 1080), matowy (AG), jasność min. 250 nitów</w:t>
      </w:r>
    </w:p>
    <w:p w14:paraId="300BAFB6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 xml:space="preserve">Procesor: Intel </w:t>
      </w:r>
      <w:proofErr w:type="spellStart"/>
      <w:r w:rsidRPr="00333A25">
        <w:t>Core</w:t>
      </w:r>
      <w:proofErr w:type="spellEnd"/>
      <w:r w:rsidRPr="00333A25">
        <w:t xml:space="preserve"> i5-120U lub równoważny</w:t>
      </w:r>
    </w:p>
    <w:p w14:paraId="4B60B248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Pamięć RAM: minimum 16 GB</w:t>
      </w:r>
    </w:p>
    <w:p w14:paraId="57A453D7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Dysk: minimum 512 GB SSD</w:t>
      </w:r>
    </w:p>
    <w:p w14:paraId="56313738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lastRenderedPageBreak/>
        <w:t>Karta graficzna: zintegrowana</w:t>
      </w:r>
    </w:p>
    <w:p w14:paraId="39205090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System operacyjny: Windows 11 Pro (w wersji profesjonalnej)</w:t>
      </w:r>
    </w:p>
    <w:p w14:paraId="27BF6966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Kamera, mikrofon, Wi-Fi, Bluetooth: tak</w:t>
      </w:r>
    </w:p>
    <w:p w14:paraId="753B33A9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Klawiatura: z układem QWERTY (US lub PL – zgodnie z ofertą)</w:t>
      </w:r>
    </w:p>
    <w:p w14:paraId="7B39D0C7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Złącza: min. USB-C, USB-A, HDMI</w:t>
      </w:r>
    </w:p>
    <w:p w14:paraId="740B6231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Gwarancja: minimum 3 lata On-Site (3Y OS)</w:t>
      </w:r>
    </w:p>
    <w:p w14:paraId="73C2F466" w14:textId="77777777" w:rsidR="00333A25" w:rsidRPr="00333A25" w:rsidRDefault="00333A25" w:rsidP="00333A25">
      <w:pPr>
        <w:numPr>
          <w:ilvl w:val="0"/>
          <w:numId w:val="2"/>
        </w:numPr>
      </w:pPr>
      <w:r w:rsidRPr="00333A25">
        <w:t>Stan: nowy</w:t>
      </w:r>
    </w:p>
    <w:p w14:paraId="1926DDF9" w14:textId="77777777" w:rsidR="00333A25" w:rsidRPr="00333A25" w:rsidRDefault="00877676" w:rsidP="00333A25">
      <w:r>
        <w:pict w14:anchorId="354A56C2">
          <v:rect id="_x0000_i1027" style="width:0;height:1.5pt" o:hralign="center" o:hrstd="t" o:hr="t" fillcolor="#a0a0a0" stroked="f"/>
        </w:pict>
      </w:r>
    </w:p>
    <w:p w14:paraId="031E691C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2.3 Stacje dokujące – 5 sztuk</w:t>
      </w:r>
    </w:p>
    <w:p w14:paraId="40B30DDF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HP 9X3V1UT – HP </w:t>
      </w:r>
      <w:proofErr w:type="spellStart"/>
      <w:r w:rsidRPr="00333A25">
        <w:t>Docking</w:t>
      </w:r>
      <w:proofErr w:type="spellEnd"/>
      <w:r w:rsidRPr="00333A25">
        <w:t xml:space="preserve"> Station USB-C 100W G6</w:t>
      </w:r>
    </w:p>
    <w:p w14:paraId="3027EE6B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06F25784" w14:textId="77777777" w:rsidR="00333A25" w:rsidRPr="00333A25" w:rsidRDefault="00333A25" w:rsidP="00333A25">
      <w:pPr>
        <w:numPr>
          <w:ilvl w:val="0"/>
          <w:numId w:val="3"/>
        </w:numPr>
      </w:pPr>
      <w:r w:rsidRPr="00333A25">
        <w:t>Interfejs: USB-C</w:t>
      </w:r>
    </w:p>
    <w:p w14:paraId="1A1411DC" w14:textId="77777777" w:rsidR="00333A25" w:rsidRPr="00333A25" w:rsidRDefault="00333A25" w:rsidP="00333A25">
      <w:pPr>
        <w:numPr>
          <w:ilvl w:val="0"/>
          <w:numId w:val="3"/>
        </w:numPr>
      </w:pPr>
      <w:r w:rsidRPr="00333A25">
        <w:t>Moc zasilania: minimum 100 W</w:t>
      </w:r>
    </w:p>
    <w:p w14:paraId="0EFDF386" w14:textId="77777777" w:rsidR="00333A25" w:rsidRPr="00333A25" w:rsidRDefault="00333A25" w:rsidP="00333A25">
      <w:pPr>
        <w:numPr>
          <w:ilvl w:val="0"/>
          <w:numId w:val="3"/>
        </w:numPr>
      </w:pPr>
      <w:r w:rsidRPr="00333A25">
        <w:t>Obsługa ładowania laptopa przez USB-C</w:t>
      </w:r>
    </w:p>
    <w:p w14:paraId="3F7423E9" w14:textId="77777777" w:rsidR="00333A25" w:rsidRPr="00333A25" w:rsidRDefault="00333A25" w:rsidP="00333A25">
      <w:pPr>
        <w:numPr>
          <w:ilvl w:val="0"/>
          <w:numId w:val="3"/>
        </w:numPr>
      </w:pPr>
      <w:r w:rsidRPr="00333A25">
        <w:t xml:space="preserve">Złącza: USB-A, USB-C, HDMI lub </w:t>
      </w:r>
      <w:proofErr w:type="spellStart"/>
      <w:r w:rsidRPr="00333A25">
        <w:t>DisplayPort</w:t>
      </w:r>
      <w:proofErr w:type="spellEnd"/>
      <w:r w:rsidRPr="00333A25">
        <w:t>, RJ-45 (Ethernet)</w:t>
      </w:r>
    </w:p>
    <w:p w14:paraId="65927F61" w14:textId="77777777" w:rsidR="00333A25" w:rsidRPr="00333A25" w:rsidRDefault="00333A25" w:rsidP="00333A25">
      <w:pPr>
        <w:numPr>
          <w:ilvl w:val="0"/>
          <w:numId w:val="3"/>
        </w:numPr>
      </w:pPr>
      <w:r w:rsidRPr="00333A25">
        <w:t>Kompatybilność: laptopy HP oraz inne urządzenia z USB-C (</w:t>
      </w:r>
      <w:proofErr w:type="spellStart"/>
      <w:r w:rsidRPr="00333A25">
        <w:t>DisplayPort</w:t>
      </w:r>
      <w:proofErr w:type="spellEnd"/>
      <w:r w:rsidRPr="00333A25">
        <w:t xml:space="preserve"> Alt </w:t>
      </w:r>
      <w:proofErr w:type="spellStart"/>
      <w:r w:rsidRPr="00333A25">
        <w:t>Mode</w:t>
      </w:r>
      <w:proofErr w:type="spellEnd"/>
      <w:r w:rsidRPr="00333A25">
        <w:t>)</w:t>
      </w:r>
    </w:p>
    <w:p w14:paraId="402D8EFE" w14:textId="77777777" w:rsidR="00333A25" w:rsidRPr="00333A25" w:rsidRDefault="00333A25" w:rsidP="00333A25">
      <w:pPr>
        <w:numPr>
          <w:ilvl w:val="0"/>
          <w:numId w:val="3"/>
        </w:numPr>
      </w:pPr>
      <w:r w:rsidRPr="00333A25">
        <w:t>Stan: nowy</w:t>
      </w:r>
    </w:p>
    <w:p w14:paraId="2ED38F8D" w14:textId="755DB5CD" w:rsidR="00333A25" w:rsidRPr="00333A25" w:rsidRDefault="00333A25" w:rsidP="00333A25">
      <w:pPr>
        <w:numPr>
          <w:ilvl w:val="0"/>
          <w:numId w:val="3"/>
        </w:numPr>
      </w:pPr>
      <w:r w:rsidRPr="00333A25">
        <w:t xml:space="preserve">Gwarancja producenta: minimum </w:t>
      </w:r>
      <w:r>
        <w:t>24</w:t>
      </w:r>
      <w:r w:rsidRPr="00333A25">
        <w:t xml:space="preserve"> miesi</w:t>
      </w:r>
      <w:r>
        <w:t>ące</w:t>
      </w:r>
    </w:p>
    <w:p w14:paraId="0536CF92" w14:textId="77777777" w:rsidR="00333A25" w:rsidRPr="00333A25" w:rsidRDefault="00877676" w:rsidP="00333A25">
      <w:r>
        <w:pict w14:anchorId="7FEF1974">
          <v:rect id="_x0000_i1028" style="width:0;height:1.5pt" o:hralign="center" o:hrstd="t" o:hr="t" fillcolor="#a0a0a0" stroked="f"/>
        </w:pict>
      </w:r>
    </w:p>
    <w:p w14:paraId="22C5C21F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2.4 Klawiatura przewodowa – 8 sztuk</w:t>
      </w:r>
    </w:p>
    <w:p w14:paraId="17B4EDF0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</w:t>
      </w:r>
      <w:proofErr w:type="spellStart"/>
      <w:r w:rsidRPr="00333A25">
        <w:t>Logitech</w:t>
      </w:r>
      <w:proofErr w:type="spellEnd"/>
      <w:r w:rsidRPr="00333A25">
        <w:t xml:space="preserve"> K280e</w:t>
      </w:r>
    </w:p>
    <w:p w14:paraId="1318DF64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3C3EB294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Typ: klawiatura przewodowa</w:t>
      </w:r>
    </w:p>
    <w:p w14:paraId="4C55BAE5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Interfejs: USB</w:t>
      </w:r>
    </w:p>
    <w:p w14:paraId="0FEFC8F3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Układ: QWERTY</w:t>
      </w:r>
    </w:p>
    <w:p w14:paraId="7CFCB903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Konstrukcja: odporna na zachlapania</w:t>
      </w:r>
    </w:p>
    <w:p w14:paraId="0652A4C6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Kolor: czarny</w:t>
      </w:r>
    </w:p>
    <w:p w14:paraId="2B87FCFF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Kompatybilność: Windows</w:t>
      </w:r>
    </w:p>
    <w:p w14:paraId="1B019DE7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Stan: nowy</w:t>
      </w:r>
    </w:p>
    <w:p w14:paraId="28136389" w14:textId="77777777" w:rsidR="00333A25" w:rsidRPr="00333A25" w:rsidRDefault="00333A25" w:rsidP="00333A25">
      <w:pPr>
        <w:numPr>
          <w:ilvl w:val="0"/>
          <w:numId w:val="4"/>
        </w:numPr>
      </w:pPr>
      <w:r w:rsidRPr="00333A25">
        <w:t>Gwarancja producenta: minimum 24 miesiące</w:t>
      </w:r>
    </w:p>
    <w:p w14:paraId="0ADE5697" w14:textId="77777777" w:rsidR="00333A25" w:rsidRPr="00333A25" w:rsidRDefault="00877676" w:rsidP="00333A25">
      <w:r>
        <w:pict w14:anchorId="12B07433">
          <v:rect id="_x0000_i1029" style="width:0;height:1.5pt" o:hralign="center" o:hrstd="t" o:hr="t" fillcolor="#a0a0a0" stroked="f"/>
        </w:pict>
      </w:r>
    </w:p>
    <w:p w14:paraId="0EAC8DD7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lastRenderedPageBreak/>
        <w:t>2.5 Torby na laptop – 4 sztuki</w:t>
      </w:r>
    </w:p>
    <w:p w14:paraId="0CCA2050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</w:t>
      </w:r>
      <w:proofErr w:type="spellStart"/>
      <w:r w:rsidRPr="00333A25">
        <w:t>Dicota</w:t>
      </w:r>
      <w:proofErr w:type="spellEnd"/>
      <w:r w:rsidRPr="00333A25">
        <w:t xml:space="preserve"> Eco Multi Base 14"-15,6" – Czarna</w:t>
      </w:r>
    </w:p>
    <w:p w14:paraId="4146612C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440AB318" w14:textId="77777777" w:rsidR="00333A25" w:rsidRPr="00333A25" w:rsidRDefault="00333A25" w:rsidP="00333A25">
      <w:pPr>
        <w:numPr>
          <w:ilvl w:val="0"/>
          <w:numId w:val="5"/>
        </w:numPr>
      </w:pPr>
      <w:r w:rsidRPr="00333A25">
        <w:t>Przekątna kompatybilna: 14"–15,6"</w:t>
      </w:r>
    </w:p>
    <w:p w14:paraId="69857EF3" w14:textId="77777777" w:rsidR="00333A25" w:rsidRPr="00333A25" w:rsidRDefault="00333A25" w:rsidP="00333A25">
      <w:pPr>
        <w:numPr>
          <w:ilvl w:val="0"/>
          <w:numId w:val="5"/>
        </w:numPr>
      </w:pPr>
      <w:r w:rsidRPr="00333A25">
        <w:t>Typ: torba na laptop</w:t>
      </w:r>
    </w:p>
    <w:p w14:paraId="41642B4F" w14:textId="77777777" w:rsidR="00333A25" w:rsidRPr="00333A25" w:rsidRDefault="00333A25" w:rsidP="00333A25">
      <w:pPr>
        <w:numPr>
          <w:ilvl w:val="0"/>
          <w:numId w:val="5"/>
        </w:numPr>
      </w:pPr>
      <w:r w:rsidRPr="00333A25">
        <w:t>Kolor: czarny</w:t>
      </w:r>
    </w:p>
    <w:p w14:paraId="3ADE5948" w14:textId="77777777" w:rsidR="00333A25" w:rsidRPr="00333A25" w:rsidRDefault="00333A25" w:rsidP="00333A25">
      <w:pPr>
        <w:numPr>
          <w:ilvl w:val="0"/>
          <w:numId w:val="5"/>
        </w:numPr>
      </w:pPr>
      <w:r w:rsidRPr="00333A25">
        <w:t>Materiał: ekologiczny / z recyklingu</w:t>
      </w:r>
    </w:p>
    <w:p w14:paraId="7F13E1FD" w14:textId="77777777" w:rsidR="00333A25" w:rsidRPr="00333A25" w:rsidRDefault="00333A25" w:rsidP="00333A25">
      <w:pPr>
        <w:numPr>
          <w:ilvl w:val="0"/>
          <w:numId w:val="5"/>
        </w:numPr>
      </w:pPr>
      <w:r w:rsidRPr="00333A25">
        <w:t>Pasek na ramię: tak</w:t>
      </w:r>
    </w:p>
    <w:p w14:paraId="38D1A803" w14:textId="77777777" w:rsidR="00333A25" w:rsidRPr="00333A25" w:rsidRDefault="00333A25" w:rsidP="00333A25">
      <w:pPr>
        <w:numPr>
          <w:ilvl w:val="0"/>
          <w:numId w:val="5"/>
        </w:numPr>
      </w:pPr>
      <w:r w:rsidRPr="00333A25">
        <w:t>Uchwyty do przenoszenia: tak</w:t>
      </w:r>
    </w:p>
    <w:p w14:paraId="5E2753BA" w14:textId="77777777" w:rsidR="00333A25" w:rsidRPr="00333A25" w:rsidRDefault="00333A25" w:rsidP="00333A25">
      <w:pPr>
        <w:numPr>
          <w:ilvl w:val="0"/>
          <w:numId w:val="5"/>
        </w:numPr>
      </w:pPr>
      <w:r w:rsidRPr="00333A25">
        <w:t>Stan: nowy</w:t>
      </w:r>
    </w:p>
    <w:p w14:paraId="25C40234" w14:textId="77777777" w:rsidR="00333A25" w:rsidRPr="00333A25" w:rsidRDefault="00877676" w:rsidP="00333A25">
      <w:r>
        <w:pict w14:anchorId="16668226">
          <v:rect id="_x0000_i1030" style="width:0;height:1.5pt" o:hralign="center" o:hrstd="t" o:hr="t" fillcolor="#a0a0a0" stroked="f"/>
        </w:pict>
      </w:r>
    </w:p>
    <w:p w14:paraId="6B95537D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2.6 Myszy komputerowe – 9 sztuk</w:t>
      </w:r>
    </w:p>
    <w:p w14:paraId="5AB0D101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</w:t>
      </w:r>
      <w:proofErr w:type="spellStart"/>
      <w:r w:rsidRPr="00333A25">
        <w:t>Logitech</w:t>
      </w:r>
      <w:proofErr w:type="spellEnd"/>
      <w:r w:rsidRPr="00333A25">
        <w:t xml:space="preserve"> M196 Bluetooth – Grafit</w:t>
      </w:r>
    </w:p>
    <w:p w14:paraId="4C4EF119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0B842ED7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Typ: mysz bezprzewodowa</w:t>
      </w:r>
    </w:p>
    <w:p w14:paraId="6905B104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Łączność: Bluetooth</w:t>
      </w:r>
    </w:p>
    <w:p w14:paraId="1A64C82A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Profil: uniwersalny (prawo- i leworęczny)</w:t>
      </w:r>
    </w:p>
    <w:p w14:paraId="275FA157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Kolor: grafitowy</w:t>
      </w:r>
    </w:p>
    <w:p w14:paraId="1ABD5548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Zasilanie: bateryjne</w:t>
      </w:r>
    </w:p>
    <w:p w14:paraId="6C7D7A5A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Kompatybilność: Windows</w:t>
      </w:r>
    </w:p>
    <w:p w14:paraId="24CBCEAD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Stan: nowy</w:t>
      </w:r>
    </w:p>
    <w:p w14:paraId="39C47F9D" w14:textId="77777777" w:rsidR="00333A25" w:rsidRPr="00333A25" w:rsidRDefault="00333A25" w:rsidP="00333A25">
      <w:pPr>
        <w:numPr>
          <w:ilvl w:val="0"/>
          <w:numId w:val="6"/>
        </w:numPr>
      </w:pPr>
      <w:r w:rsidRPr="00333A25">
        <w:t>Gwarancja producenta: minimum 24 miesiące</w:t>
      </w:r>
    </w:p>
    <w:p w14:paraId="42608FCA" w14:textId="77777777" w:rsidR="00333A25" w:rsidRPr="00333A25" w:rsidRDefault="00877676" w:rsidP="00333A25">
      <w:r>
        <w:pict w14:anchorId="759BB96D">
          <v:rect id="_x0000_i1031" style="width:0;height:1.5pt" o:hralign="center" o:hrstd="t" o:hr="t" fillcolor="#a0a0a0" stroked="f"/>
        </w:pict>
      </w:r>
    </w:p>
    <w:p w14:paraId="0D79057D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2.7 Klawiatura bezprzewodowa – 1 sztuka</w:t>
      </w:r>
    </w:p>
    <w:p w14:paraId="76D43C5C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</w:t>
      </w:r>
      <w:proofErr w:type="spellStart"/>
      <w:r w:rsidRPr="00333A25">
        <w:t>Logitech</w:t>
      </w:r>
      <w:proofErr w:type="spellEnd"/>
      <w:r w:rsidRPr="00333A25">
        <w:t xml:space="preserve"> Wireless Keyboard K270</w:t>
      </w:r>
    </w:p>
    <w:p w14:paraId="471C9F37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3014DC52" w14:textId="77777777" w:rsidR="00333A25" w:rsidRPr="00333A25" w:rsidRDefault="00333A25" w:rsidP="00333A25">
      <w:pPr>
        <w:numPr>
          <w:ilvl w:val="0"/>
          <w:numId w:val="7"/>
        </w:numPr>
      </w:pPr>
      <w:r w:rsidRPr="00333A25">
        <w:t>Typ: klawiatura bezprzewodowa</w:t>
      </w:r>
    </w:p>
    <w:p w14:paraId="2B54F960" w14:textId="77777777" w:rsidR="00333A25" w:rsidRPr="00333A25" w:rsidRDefault="00333A25" w:rsidP="00333A25">
      <w:pPr>
        <w:numPr>
          <w:ilvl w:val="0"/>
          <w:numId w:val="7"/>
        </w:numPr>
      </w:pPr>
      <w:r w:rsidRPr="00333A25">
        <w:t>Łączność: USB (</w:t>
      </w:r>
      <w:proofErr w:type="spellStart"/>
      <w:r w:rsidRPr="00333A25">
        <w:t>nano</w:t>
      </w:r>
      <w:proofErr w:type="spellEnd"/>
      <w:r w:rsidRPr="00333A25">
        <w:t xml:space="preserve"> odbiornik)</w:t>
      </w:r>
    </w:p>
    <w:p w14:paraId="75EFAB91" w14:textId="77777777" w:rsidR="00333A25" w:rsidRPr="00333A25" w:rsidRDefault="00333A25" w:rsidP="00333A25">
      <w:pPr>
        <w:numPr>
          <w:ilvl w:val="0"/>
          <w:numId w:val="7"/>
        </w:numPr>
      </w:pPr>
      <w:r w:rsidRPr="00333A25">
        <w:t>Układ: QWERTY</w:t>
      </w:r>
    </w:p>
    <w:p w14:paraId="0695D5C3" w14:textId="77777777" w:rsidR="00333A25" w:rsidRPr="00333A25" w:rsidRDefault="00333A25" w:rsidP="00333A25">
      <w:pPr>
        <w:numPr>
          <w:ilvl w:val="0"/>
          <w:numId w:val="7"/>
        </w:numPr>
      </w:pPr>
      <w:r w:rsidRPr="00333A25">
        <w:t>Zasięg: minimum 10 m</w:t>
      </w:r>
    </w:p>
    <w:p w14:paraId="3D364586" w14:textId="77777777" w:rsidR="00333A25" w:rsidRPr="00333A25" w:rsidRDefault="00333A25" w:rsidP="00333A25">
      <w:pPr>
        <w:numPr>
          <w:ilvl w:val="0"/>
          <w:numId w:val="7"/>
        </w:numPr>
      </w:pPr>
      <w:r w:rsidRPr="00333A25">
        <w:t>Kolor: czarny</w:t>
      </w:r>
    </w:p>
    <w:p w14:paraId="6615FB8C" w14:textId="77777777" w:rsidR="00333A25" w:rsidRPr="00333A25" w:rsidRDefault="00333A25" w:rsidP="00333A25">
      <w:pPr>
        <w:numPr>
          <w:ilvl w:val="0"/>
          <w:numId w:val="7"/>
        </w:numPr>
      </w:pPr>
      <w:r w:rsidRPr="00333A25">
        <w:t>Stan: nowy</w:t>
      </w:r>
    </w:p>
    <w:p w14:paraId="746009D7" w14:textId="77777777" w:rsidR="00333A25" w:rsidRPr="00333A25" w:rsidRDefault="00333A25" w:rsidP="00333A25">
      <w:pPr>
        <w:numPr>
          <w:ilvl w:val="0"/>
          <w:numId w:val="7"/>
        </w:numPr>
      </w:pPr>
      <w:r w:rsidRPr="00333A25">
        <w:t>Gwarancja producenta: minimum 24 miesiące</w:t>
      </w:r>
    </w:p>
    <w:p w14:paraId="23667119" w14:textId="77777777" w:rsidR="00333A25" w:rsidRPr="00333A25" w:rsidRDefault="00877676" w:rsidP="00333A25">
      <w:r>
        <w:pict w14:anchorId="722591B1">
          <v:rect id="_x0000_i1032" style="width:0;height:1.5pt" o:hralign="center" o:hrstd="t" o:hr="t" fillcolor="#a0a0a0" stroked="f"/>
        </w:pict>
      </w:r>
    </w:p>
    <w:p w14:paraId="2C0D8674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2.8 Skaner – 1 sztuka</w:t>
      </w:r>
    </w:p>
    <w:p w14:paraId="1DEBD6BA" w14:textId="77777777" w:rsidR="00333A25" w:rsidRPr="00333A25" w:rsidRDefault="00333A25" w:rsidP="00333A25">
      <w:r w:rsidRPr="00333A25">
        <w:rPr>
          <w:b/>
          <w:bCs/>
        </w:rPr>
        <w:t>Model:</w:t>
      </w:r>
      <w:r w:rsidRPr="00333A25">
        <w:t xml:space="preserve"> Canon </w:t>
      </w:r>
      <w:proofErr w:type="spellStart"/>
      <w:r w:rsidRPr="00333A25">
        <w:t>LiDE</w:t>
      </w:r>
      <w:proofErr w:type="spellEnd"/>
      <w:r w:rsidRPr="00333A25">
        <w:t xml:space="preserve"> 400</w:t>
      </w:r>
    </w:p>
    <w:p w14:paraId="7B995517" w14:textId="77777777" w:rsidR="00333A25" w:rsidRPr="00333A25" w:rsidRDefault="00333A25" w:rsidP="00333A25">
      <w:r w:rsidRPr="00333A25">
        <w:rPr>
          <w:b/>
          <w:bCs/>
        </w:rPr>
        <w:t>Minimalne wymagania:</w:t>
      </w:r>
    </w:p>
    <w:p w14:paraId="4462440C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>Typ: skaner płaski</w:t>
      </w:r>
    </w:p>
    <w:p w14:paraId="08D96165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 xml:space="preserve">Rozdzielczość optyczna: minimum 4800 × 4800 </w:t>
      </w:r>
      <w:proofErr w:type="spellStart"/>
      <w:r w:rsidRPr="00333A25">
        <w:t>dpi</w:t>
      </w:r>
      <w:proofErr w:type="spellEnd"/>
    </w:p>
    <w:p w14:paraId="167A1BC9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>Interfejs: USB</w:t>
      </w:r>
    </w:p>
    <w:p w14:paraId="6588BB6B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>Zasilanie: z portu USB</w:t>
      </w:r>
    </w:p>
    <w:p w14:paraId="498AEA10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>Obsługa formatów: A4</w:t>
      </w:r>
    </w:p>
    <w:p w14:paraId="71423AC1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>Kompatybilność: Windows</w:t>
      </w:r>
    </w:p>
    <w:p w14:paraId="14D5013E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>Stan: nowy</w:t>
      </w:r>
    </w:p>
    <w:p w14:paraId="4A9D5634" w14:textId="77777777" w:rsidR="00333A25" w:rsidRPr="00333A25" w:rsidRDefault="00333A25" w:rsidP="00333A25">
      <w:pPr>
        <w:numPr>
          <w:ilvl w:val="0"/>
          <w:numId w:val="8"/>
        </w:numPr>
      </w:pPr>
      <w:r w:rsidRPr="00333A25">
        <w:t>Gwarancja producenta: minimum 24 miesiące</w:t>
      </w:r>
    </w:p>
    <w:p w14:paraId="1100E8F4" w14:textId="77777777" w:rsidR="00333A25" w:rsidRPr="00333A25" w:rsidRDefault="00877676" w:rsidP="00333A25">
      <w:r>
        <w:pict w14:anchorId="26532053">
          <v:rect id="_x0000_i1033" style="width:0;height:1.5pt" o:hralign="center" o:hrstd="t" o:hr="t" fillcolor="#a0a0a0" stroked="f"/>
        </w:pict>
      </w:r>
    </w:p>
    <w:p w14:paraId="6AF586DE" w14:textId="77777777" w:rsidR="00333A25" w:rsidRPr="00333A25" w:rsidRDefault="00333A25" w:rsidP="00333A25">
      <w:pPr>
        <w:rPr>
          <w:b/>
          <w:bCs/>
        </w:rPr>
      </w:pPr>
      <w:r w:rsidRPr="00333A25">
        <w:rPr>
          <w:b/>
          <w:bCs/>
        </w:rPr>
        <w:t>3. Warunki ogólne</w:t>
      </w:r>
    </w:p>
    <w:p w14:paraId="1232C216" w14:textId="77777777" w:rsidR="00333A25" w:rsidRPr="00333A25" w:rsidRDefault="00333A25" w:rsidP="00333A25">
      <w:pPr>
        <w:numPr>
          <w:ilvl w:val="0"/>
          <w:numId w:val="9"/>
        </w:numPr>
      </w:pPr>
      <w:r w:rsidRPr="00333A25">
        <w:t>Dostawa: jednorazowa, do siedziby Zamawiającego.</w:t>
      </w:r>
    </w:p>
    <w:p w14:paraId="404C79FE" w14:textId="271463F3" w:rsidR="00333A25" w:rsidRPr="00333A25" w:rsidRDefault="00333A25" w:rsidP="00333A25">
      <w:pPr>
        <w:numPr>
          <w:ilvl w:val="0"/>
          <w:numId w:val="9"/>
        </w:numPr>
      </w:pPr>
      <w:r w:rsidRPr="00333A25">
        <w:t>Wszystkie urządzenia muszą posiadać instrukcje obsługi w języku polskim.</w:t>
      </w:r>
    </w:p>
    <w:p w14:paraId="50F0E15C" w14:textId="77777777" w:rsidR="00333A25" w:rsidRDefault="00333A25" w:rsidP="00333A25">
      <w:pPr>
        <w:numPr>
          <w:ilvl w:val="0"/>
          <w:numId w:val="9"/>
        </w:numPr>
      </w:pPr>
      <w:r w:rsidRPr="00333A25">
        <w:t>Sprzęt musi być objęty gwarancją producenta realizowaną na terenie Polski.</w:t>
      </w:r>
    </w:p>
    <w:p w14:paraId="3A8D9DC7" w14:textId="77777777" w:rsidR="00333A25" w:rsidRPr="00333A25" w:rsidRDefault="00333A25" w:rsidP="00333A25">
      <w:pPr>
        <w:pStyle w:val="Akapitzlist"/>
        <w:numPr>
          <w:ilvl w:val="0"/>
          <w:numId w:val="9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</w:pPr>
      <w:r w:rsidRPr="00333A25">
        <w:rPr>
          <w:rFonts w:ascii="Segoe UI" w:eastAsia="Times New Roman" w:hAnsi="Segoe UI" w:cs="Segoe UI"/>
          <w:kern w:val="0"/>
          <w:sz w:val="21"/>
          <w:szCs w:val="21"/>
          <w:lang w:eastAsia="pl-PL"/>
          <w14:ligatures w14:val="none"/>
        </w:rPr>
        <w:t>Cena oferty powinna zawierać wszystkie koszty (transport, opakowania, podatki).</w:t>
      </w:r>
    </w:p>
    <w:p w14:paraId="600EBA48" w14:textId="77777777" w:rsidR="00333A25" w:rsidRPr="00333A25" w:rsidRDefault="00333A25" w:rsidP="00333A25">
      <w:pPr>
        <w:ind w:left="720"/>
      </w:pPr>
    </w:p>
    <w:p w14:paraId="135B6B5B" w14:textId="77777777" w:rsidR="002B00C3" w:rsidRDefault="002B00C3"/>
    <w:sectPr w:rsidR="002B00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70442" w14:textId="77777777" w:rsidR="00877676" w:rsidRDefault="00877676" w:rsidP="00877676">
      <w:pPr>
        <w:spacing w:after="0" w:line="240" w:lineRule="auto"/>
      </w:pPr>
      <w:r>
        <w:separator/>
      </w:r>
    </w:p>
  </w:endnote>
  <w:endnote w:type="continuationSeparator" w:id="0">
    <w:p w14:paraId="222595B1" w14:textId="77777777" w:rsidR="00877676" w:rsidRDefault="00877676" w:rsidP="00877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E6F0E" w14:textId="77777777" w:rsidR="00877676" w:rsidRDefault="00877676" w:rsidP="00877676">
      <w:pPr>
        <w:spacing w:after="0" w:line="240" w:lineRule="auto"/>
      </w:pPr>
      <w:r>
        <w:separator/>
      </w:r>
    </w:p>
  </w:footnote>
  <w:footnote w:type="continuationSeparator" w:id="0">
    <w:p w14:paraId="2AE3B1A6" w14:textId="77777777" w:rsidR="00877676" w:rsidRDefault="00877676" w:rsidP="00877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DAC91" w14:textId="7B223C41" w:rsidR="00877676" w:rsidRDefault="00877676" w:rsidP="00877676">
    <w:pPr>
      <w:pStyle w:val="Nagwek"/>
      <w:jc w:val="right"/>
    </w:pPr>
    <w:r>
      <w:rPr>
        <w:rFonts w:ascii="Arial" w:hAnsi="Arial" w:cs="Arial"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B4B63"/>
    <w:multiLevelType w:val="multilevel"/>
    <w:tmpl w:val="AC92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E4B10"/>
    <w:multiLevelType w:val="multilevel"/>
    <w:tmpl w:val="BF7A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6C0326"/>
    <w:multiLevelType w:val="multilevel"/>
    <w:tmpl w:val="0F92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90E2B"/>
    <w:multiLevelType w:val="multilevel"/>
    <w:tmpl w:val="54B8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92982"/>
    <w:multiLevelType w:val="multilevel"/>
    <w:tmpl w:val="2180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317D2B"/>
    <w:multiLevelType w:val="multilevel"/>
    <w:tmpl w:val="3FF4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8419F"/>
    <w:multiLevelType w:val="multilevel"/>
    <w:tmpl w:val="7BB2E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A232CE"/>
    <w:multiLevelType w:val="multilevel"/>
    <w:tmpl w:val="A2924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C96DBC"/>
    <w:multiLevelType w:val="multilevel"/>
    <w:tmpl w:val="29F6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A25"/>
    <w:rsid w:val="00160FB7"/>
    <w:rsid w:val="002B00C3"/>
    <w:rsid w:val="00333A25"/>
    <w:rsid w:val="003573AE"/>
    <w:rsid w:val="004F6AFD"/>
    <w:rsid w:val="007E1754"/>
    <w:rsid w:val="00877676"/>
    <w:rsid w:val="00D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EBA8186"/>
  <w15:chartTrackingRefBased/>
  <w15:docId w15:val="{F07582C3-F02E-4CD9-9695-B06C23D0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3A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A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A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A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A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A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A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A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A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A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A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A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A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A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A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A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A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A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A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3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A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3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A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3A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A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3A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A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A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A2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7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7676"/>
  </w:style>
  <w:style w:type="paragraph" w:styleId="Stopka">
    <w:name w:val="footer"/>
    <w:basedOn w:val="Normalny"/>
    <w:link w:val="StopkaZnak"/>
    <w:uiPriority w:val="99"/>
    <w:unhideWhenUsed/>
    <w:rsid w:val="00877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7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496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Tomaszczyk</dc:creator>
  <cp:keywords/>
  <dc:description/>
  <cp:lastModifiedBy>WKREZEL</cp:lastModifiedBy>
  <cp:revision>2</cp:revision>
  <dcterms:created xsi:type="dcterms:W3CDTF">2026-04-30T09:23:00Z</dcterms:created>
  <dcterms:modified xsi:type="dcterms:W3CDTF">2026-04-30T09:31:00Z</dcterms:modified>
</cp:coreProperties>
</file>